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F9E" w:rsidRPr="00817F9E" w:rsidRDefault="00817F9E" w:rsidP="00817F9E">
      <w:pPr>
        <w:bidi/>
        <w:spacing w:before="100" w:beforeAutospacing="1" w:after="100" w:afterAutospacing="1"/>
        <w:ind w:left="-270"/>
        <w:jc w:val="center"/>
        <w:outlineLvl w:val="2"/>
        <w:rPr>
          <w:rFonts w:eastAsia="Times New Roman"/>
          <w:b/>
          <w:bCs/>
          <w:sz w:val="32"/>
          <w:szCs w:val="32"/>
          <w:rtl/>
        </w:rPr>
      </w:pPr>
      <w:r w:rsidRPr="00817F9E">
        <w:rPr>
          <w:rFonts w:eastAsia="Times New Roman" w:hint="cs"/>
          <w:b/>
          <w:bCs/>
          <w:sz w:val="32"/>
          <w:szCs w:val="32"/>
          <w:rtl/>
        </w:rPr>
        <w:t>مديرية الشؤون القانونية</w:t>
      </w:r>
    </w:p>
    <w:p w:rsidR="00817F9E" w:rsidRDefault="00817F9E" w:rsidP="00817F9E">
      <w:pPr>
        <w:bidi/>
        <w:spacing w:before="100" w:beforeAutospacing="1" w:after="100" w:afterAutospacing="1"/>
        <w:ind w:left="-270"/>
        <w:jc w:val="center"/>
        <w:outlineLvl w:val="2"/>
        <w:rPr>
          <w:rFonts w:eastAsia="Times New Roman"/>
          <w:b/>
          <w:bCs/>
          <w:sz w:val="32"/>
          <w:szCs w:val="32"/>
          <w:u w:val="single"/>
          <w:rtl/>
        </w:rPr>
      </w:pPr>
    </w:p>
    <w:p w:rsidR="00817F9E" w:rsidRPr="00CA572E" w:rsidRDefault="00817F9E" w:rsidP="00CA572E">
      <w:pPr>
        <w:bidi/>
        <w:spacing w:before="100" w:beforeAutospacing="1" w:after="100" w:afterAutospacing="1"/>
        <w:ind w:left="-270"/>
        <w:outlineLvl w:val="2"/>
        <w:rPr>
          <w:rFonts w:eastAsia="Times New Roman"/>
          <w:b/>
          <w:bCs/>
          <w:sz w:val="32"/>
          <w:szCs w:val="32"/>
          <w:u w:val="single"/>
        </w:rPr>
      </w:pPr>
      <w:r w:rsidRPr="00817F9E">
        <w:rPr>
          <w:rFonts w:eastAsia="Times New Roman" w:hint="cs"/>
          <w:b/>
          <w:bCs/>
          <w:sz w:val="32"/>
          <w:szCs w:val="32"/>
          <w:u w:val="single"/>
          <w:rtl/>
        </w:rPr>
        <w:t>المهام والواجبات الرئيسية</w:t>
      </w:r>
    </w:p>
    <w:p w:rsidR="00817F9E" w:rsidRPr="00817F9E" w:rsidRDefault="00817F9E" w:rsidP="00AC10B3">
      <w:pPr>
        <w:numPr>
          <w:ilvl w:val="0"/>
          <w:numId w:val="5"/>
        </w:numPr>
        <w:tabs>
          <w:tab w:val="right" w:pos="1080"/>
        </w:tabs>
        <w:bidi/>
        <w:spacing w:before="100" w:beforeAutospacing="1" w:after="100" w:afterAutospacing="1" w:line="276" w:lineRule="auto"/>
        <w:ind w:left="0"/>
        <w:jc w:val="both"/>
        <w:rPr>
          <w:rFonts w:asciiTheme="minorHAnsi" w:eastAsia="Times New Roman" w:hAnsiTheme="minorHAnsi" w:cstheme="minorHAnsi"/>
          <w:sz w:val="32"/>
          <w:szCs w:val="32"/>
        </w:rPr>
      </w:pPr>
      <w:r w:rsidRPr="00817F9E">
        <w:rPr>
          <w:rFonts w:asciiTheme="minorHAnsi" w:eastAsia="Times New Roman" w:hAnsiTheme="minorHAnsi" w:cstheme="minorHAnsi"/>
          <w:sz w:val="32"/>
          <w:szCs w:val="32"/>
          <w:rtl/>
        </w:rPr>
        <w:t>صياغة وتطوير مشاريع القوانين والأنظمة والتعليمات اللازمة للوزارة والمؤسسات والهيئات التابعة لها، مع ضمان توافقها الكامل مع التشريعات النافذة والسياسات العامة للدولة</w:t>
      </w:r>
      <w:r w:rsidRPr="00817F9E">
        <w:rPr>
          <w:rFonts w:asciiTheme="minorHAnsi" w:eastAsia="Times New Roman" w:hAnsiTheme="minorHAnsi" w:cstheme="minorHAnsi"/>
          <w:sz w:val="32"/>
          <w:szCs w:val="32"/>
        </w:rPr>
        <w:t>.</w:t>
      </w:r>
    </w:p>
    <w:p w:rsidR="00817F9E" w:rsidRPr="00817F9E" w:rsidRDefault="00817F9E" w:rsidP="00AC10B3">
      <w:pPr>
        <w:numPr>
          <w:ilvl w:val="0"/>
          <w:numId w:val="5"/>
        </w:numPr>
        <w:tabs>
          <w:tab w:val="right" w:pos="1080"/>
        </w:tabs>
        <w:bidi/>
        <w:spacing w:before="100" w:beforeAutospacing="1" w:after="100" w:afterAutospacing="1" w:line="276" w:lineRule="auto"/>
        <w:ind w:left="0"/>
        <w:jc w:val="both"/>
        <w:rPr>
          <w:rFonts w:asciiTheme="minorHAnsi" w:eastAsia="Times New Roman" w:hAnsiTheme="minorHAnsi" w:cstheme="minorHAnsi"/>
          <w:sz w:val="32"/>
          <w:szCs w:val="32"/>
        </w:rPr>
      </w:pPr>
      <w:r w:rsidRPr="00817F9E">
        <w:rPr>
          <w:rFonts w:asciiTheme="minorHAnsi" w:eastAsia="Times New Roman" w:hAnsiTheme="minorHAnsi" w:cstheme="minorHAnsi"/>
          <w:sz w:val="32"/>
          <w:szCs w:val="32"/>
          <w:rtl/>
        </w:rPr>
        <w:t>تحليل مشاريع القوانين والأنظمة والتعليمات ذات الصلة بعمل الوزارة في كافة مراحلها الدستورية والبرلمانية، وإعداد الملاحظات والتعديلات المطلوبة</w:t>
      </w:r>
      <w:r w:rsidRPr="00817F9E">
        <w:rPr>
          <w:rFonts w:asciiTheme="minorHAnsi" w:eastAsia="Times New Roman" w:hAnsiTheme="minorHAnsi" w:cstheme="minorHAnsi"/>
          <w:sz w:val="32"/>
          <w:szCs w:val="32"/>
        </w:rPr>
        <w:t>.</w:t>
      </w:r>
    </w:p>
    <w:p w:rsidR="00817F9E" w:rsidRPr="00817F9E" w:rsidRDefault="00817F9E" w:rsidP="00AC10B3">
      <w:pPr>
        <w:numPr>
          <w:ilvl w:val="0"/>
          <w:numId w:val="5"/>
        </w:numPr>
        <w:tabs>
          <w:tab w:val="right" w:pos="1080"/>
        </w:tabs>
        <w:bidi/>
        <w:spacing w:before="100" w:beforeAutospacing="1" w:after="100" w:afterAutospacing="1" w:line="276" w:lineRule="auto"/>
        <w:ind w:left="0"/>
        <w:jc w:val="both"/>
        <w:rPr>
          <w:rFonts w:asciiTheme="minorHAnsi" w:eastAsia="Times New Roman" w:hAnsiTheme="minorHAnsi" w:cstheme="minorHAnsi"/>
          <w:sz w:val="32"/>
          <w:szCs w:val="32"/>
        </w:rPr>
      </w:pPr>
      <w:bookmarkStart w:id="0" w:name="_Hlk227516230"/>
      <w:r w:rsidRPr="00817F9E">
        <w:rPr>
          <w:rFonts w:asciiTheme="minorHAnsi" w:eastAsia="Times New Roman" w:hAnsiTheme="minorHAnsi" w:cstheme="minorHAnsi"/>
          <w:sz w:val="32"/>
          <w:szCs w:val="32"/>
          <w:rtl/>
        </w:rPr>
        <w:t>تقديم الاستشارات القانونية الشاملة وإبداء الرأي القانوني لكافة مديريات ووحدات الوزارة والهيئات والمؤسسات التابعة في القرارات الإدارية والإجراءات التنفيذية</w:t>
      </w:r>
      <w:r w:rsidRPr="00817F9E">
        <w:rPr>
          <w:rFonts w:asciiTheme="minorHAnsi" w:eastAsia="Times New Roman" w:hAnsiTheme="minorHAnsi" w:cstheme="minorHAnsi"/>
          <w:sz w:val="32"/>
          <w:szCs w:val="32"/>
        </w:rPr>
        <w:t>.</w:t>
      </w:r>
    </w:p>
    <w:p w:rsidR="00817F9E" w:rsidRPr="00817F9E" w:rsidRDefault="00817F9E" w:rsidP="00AC10B3">
      <w:pPr>
        <w:numPr>
          <w:ilvl w:val="0"/>
          <w:numId w:val="5"/>
        </w:numPr>
        <w:tabs>
          <w:tab w:val="right" w:pos="1080"/>
        </w:tabs>
        <w:bidi/>
        <w:spacing w:before="100" w:beforeAutospacing="1" w:after="100" w:afterAutospacing="1" w:line="276" w:lineRule="auto"/>
        <w:ind w:left="0"/>
        <w:jc w:val="both"/>
        <w:rPr>
          <w:rFonts w:asciiTheme="minorHAnsi" w:eastAsia="Times New Roman" w:hAnsiTheme="minorHAnsi" w:cstheme="minorHAnsi"/>
          <w:sz w:val="32"/>
          <w:szCs w:val="32"/>
        </w:rPr>
      </w:pPr>
      <w:r w:rsidRPr="00817F9E">
        <w:rPr>
          <w:rFonts w:asciiTheme="minorHAnsi" w:eastAsia="Times New Roman" w:hAnsiTheme="minorHAnsi" w:cstheme="minorHAnsi"/>
          <w:sz w:val="32"/>
          <w:szCs w:val="32"/>
          <w:rtl/>
        </w:rPr>
        <w:t>صياغة وتدقيق صيغ العقود والاتفاقيات ومذكرات التفاهم التي تبرمها الوزارة أو الدوائر التابعة مع أي طرف داخلي أو خارجي، لحماية مصالح الوزارة وتقليل المخاطر القانونية</w:t>
      </w:r>
      <w:r w:rsidRPr="00817F9E">
        <w:rPr>
          <w:rFonts w:asciiTheme="minorHAnsi" w:eastAsia="Times New Roman" w:hAnsiTheme="minorHAnsi" w:cstheme="minorHAnsi"/>
          <w:sz w:val="32"/>
          <w:szCs w:val="32"/>
        </w:rPr>
        <w:t>.</w:t>
      </w:r>
    </w:p>
    <w:p w:rsidR="00817F9E" w:rsidRPr="00817F9E" w:rsidRDefault="00817F9E" w:rsidP="00AC10B3">
      <w:pPr>
        <w:numPr>
          <w:ilvl w:val="0"/>
          <w:numId w:val="5"/>
        </w:numPr>
        <w:tabs>
          <w:tab w:val="right" w:pos="1080"/>
        </w:tabs>
        <w:bidi/>
        <w:spacing w:before="100" w:beforeAutospacing="1" w:after="100" w:afterAutospacing="1" w:line="276" w:lineRule="auto"/>
        <w:ind w:left="0"/>
        <w:jc w:val="both"/>
        <w:rPr>
          <w:rFonts w:asciiTheme="minorHAnsi" w:eastAsia="Times New Roman" w:hAnsiTheme="minorHAnsi" w:cstheme="minorHAnsi"/>
          <w:sz w:val="32"/>
          <w:szCs w:val="32"/>
        </w:rPr>
      </w:pPr>
      <w:r w:rsidRPr="00817F9E">
        <w:rPr>
          <w:rFonts w:asciiTheme="minorHAnsi" w:eastAsia="Times New Roman" w:hAnsiTheme="minorHAnsi" w:cstheme="minorHAnsi"/>
          <w:sz w:val="32"/>
          <w:szCs w:val="32"/>
          <w:rtl/>
        </w:rPr>
        <w:t>إعداد وتنظيم لوائح الدعاوى التأديبية وجميع الوثائق والمستندات اللازمة لرفعها أمام المجلس التأديبي، ومتابعة سيرها حتى صدور القرار النهائي</w:t>
      </w:r>
      <w:r w:rsidRPr="00817F9E">
        <w:rPr>
          <w:rFonts w:asciiTheme="minorHAnsi" w:eastAsia="Times New Roman" w:hAnsiTheme="minorHAnsi" w:cstheme="minorHAnsi"/>
          <w:sz w:val="32"/>
          <w:szCs w:val="32"/>
        </w:rPr>
        <w:t>.</w:t>
      </w:r>
    </w:p>
    <w:p w:rsidR="00817F9E" w:rsidRPr="00817F9E" w:rsidRDefault="00817F9E" w:rsidP="00AC10B3">
      <w:pPr>
        <w:numPr>
          <w:ilvl w:val="0"/>
          <w:numId w:val="5"/>
        </w:numPr>
        <w:tabs>
          <w:tab w:val="right" w:pos="1080"/>
        </w:tabs>
        <w:bidi/>
        <w:spacing w:before="100" w:beforeAutospacing="1" w:after="100" w:afterAutospacing="1" w:line="276" w:lineRule="auto"/>
        <w:ind w:left="0"/>
        <w:jc w:val="both"/>
        <w:rPr>
          <w:rFonts w:asciiTheme="minorHAnsi" w:eastAsia="Times New Roman" w:hAnsiTheme="minorHAnsi" w:cstheme="minorHAnsi"/>
          <w:sz w:val="32"/>
          <w:szCs w:val="32"/>
        </w:rPr>
      </w:pPr>
      <w:r w:rsidRPr="00817F9E">
        <w:rPr>
          <w:rFonts w:asciiTheme="minorHAnsi" w:eastAsia="Times New Roman" w:hAnsiTheme="minorHAnsi" w:cstheme="minorHAnsi"/>
          <w:sz w:val="32"/>
          <w:szCs w:val="32"/>
          <w:rtl/>
        </w:rPr>
        <w:t xml:space="preserve">إعداد وتجهيز الملفات والوثائق الكاملة اللازمة للإحالة إلى النائب </w:t>
      </w:r>
      <w:r w:rsidRPr="00817F9E">
        <w:rPr>
          <w:rFonts w:asciiTheme="minorHAnsi" w:eastAsia="Times New Roman" w:hAnsiTheme="minorHAnsi" w:cstheme="minorHAnsi" w:hint="cs"/>
          <w:sz w:val="32"/>
          <w:szCs w:val="32"/>
          <w:rtl/>
        </w:rPr>
        <w:t>العام.</w:t>
      </w:r>
    </w:p>
    <w:p w:rsidR="00817F9E" w:rsidRPr="00817F9E" w:rsidRDefault="00817F9E" w:rsidP="00AC10B3">
      <w:pPr>
        <w:numPr>
          <w:ilvl w:val="0"/>
          <w:numId w:val="5"/>
        </w:numPr>
        <w:tabs>
          <w:tab w:val="right" w:pos="1080"/>
        </w:tabs>
        <w:bidi/>
        <w:spacing w:before="100" w:beforeAutospacing="1" w:after="100" w:afterAutospacing="1" w:line="276" w:lineRule="auto"/>
        <w:ind w:left="0"/>
        <w:jc w:val="both"/>
        <w:rPr>
          <w:rFonts w:asciiTheme="minorHAnsi" w:eastAsia="Times New Roman" w:hAnsiTheme="minorHAnsi" w:cstheme="minorHAnsi"/>
          <w:sz w:val="32"/>
          <w:szCs w:val="32"/>
        </w:rPr>
      </w:pPr>
      <w:r w:rsidRPr="00817F9E">
        <w:rPr>
          <w:rFonts w:asciiTheme="minorHAnsi" w:eastAsia="Times New Roman" w:hAnsiTheme="minorHAnsi" w:cstheme="minorHAnsi"/>
          <w:sz w:val="32"/>
          <w:szCs w:val="32"/>
          <w:rtl/>
        </w:rPr>
        <w:t>تزويد النيابة العامة الإدارية ودائرة إدارة قضايا الدولة بجميع الأدلة والبيانات والأسانيد القانونية المتعلقة بالدعاوى المرفوعة من الوزارة أو ضدها أمام المحاكم وهيئات التحكيم</w:t>
      </w:r>
      <w:r w:rsidRPr="00817F9E">
        <w:rPr>
          <w:rFonts w:asciiTheme="minorHAnsi" w:eastAsia="Times New Roman" w:hAnsiTheme="minorHAnsi" w:cstheme="minorHAnsi"/>
          <w:sz w:val="32"/>
          <w:szCs w:val="32"/>
        </w:rPr>
        <w:t>.</w:t>
      </w:r>
    </w:p>
    <w:p w:rsidR="00817F9E" w:rsidRPr="00817F9E" w:rsidRDefault="00817F9E" w:rsidP="00AC10B3">
      <w:pPr>
        <w:numPr>
          <w:ilvl w:val="0"/>
          <w:numId w:val="5"/>
        </w:numPr>
        <w:tabs>
          <w:tab w:val="right" w:pos="1080"/>
        </w:tabs>
        <w:bidi/>
        <w:spacing w:before="100" w:beforeAutospacing="1" w:after="100" w:afterAutospacing="1" w:line="276" w:lineRule="auto"/>
        <w:ind w:left="0"/>
        <w:jc w:val="both"/>
        <w:rPr>
          <w:rFonts w:asciiTheme="minorHAnsi" w:eastAsia="Times New Roman" w:hAnsiTheme="minorHAnsi" w:cstheme="minorHAnsi"/>
          <w:sz w:val="32"/>
          <w:szCs w:val="32"/>
        </w:rPr>
      </w:pPr>
      <w:r w:rsidRPr="00817F9E">
        <w:rPr>
          <w:rFonts w:asciiTheme="minorHAnsi" w:eastAsia="Times New Roman" w:hAnsiTheme="minorHAnsi" w:cstheme="minorHAnsi"/>
          <w:sz w:val="32"/>
          <w:szCs w:val="32"/>
          <w:rtl/>
        </w:rPr>
        <w:t>تمثيل الوزارة أمام المحاكم وهيئات التحكيم واللجان القضائية عند الحاجة، وإعداد الردود واللوائح الجوابية والمرافعات اللازمة</w:t>
      </w:r>
      <w:r w:rsidRPr="00817F9E">
        <w:rPr>
          <w:rFonts w:asciiTheme="minorHAnsi" w:eastAsia="Times New Roman" w:hAnsiTheme="minorHAnsi" w:cstheme="minorHAnsi"/>
          <w:sz w:val="32"/>
          <w:szCs w:val="32"/>
        </w:rPr>
        <w:t>.</w:t>
      </w:r>
    </w:p>
    <w:p w:rsidR="00817F9E" w:rsidRPr="00817F9E" w:rsidRDefault="00817F9E" w:rsidP="00AC10B3">
      <w:pPr>
        <w:numPr>
          <w:ilvl w:val="0"/>
          <w:numId w:val="5"/>
        </w:numPr>
        <w:tabs>
          <w:tab w:val="right" w:pos="1080"/>
        </w:tabs>
        <w:bidi/>
        <w:spacing w:before="100" w:beforeAutospacing="1" w:after="100" w:afterAutospacing="1" w:line="276" w:lineRule="auto"/>
        <w:ind w:left="0"/>
        <w:jc w:val="both"/>
        <w:rPr>
          <w:rFonts w:asciiTheme="minorHAnsi" w:eastAsia="Times New Roman" w:hAnsiTheme="minorHAnsi" w:cstheme="minorHAnsi"/>
          <w:sz w:val="32"/>
          <w:szCs w:val="32"/>
        </w:rPr>
      </w:pPr>
      <w:bookmarkStart w:id="1" w:name="_Hlk227516723"/>
      <w:bookmarkEnd w:id="0"/>
      <w:r w:rsidRPr="00817F9E">
        <w:rPr>
          <w:rFonts w:asciiTheme="minorHAnsi" w:eastAsia="Times New Roman" w:hAnsiTheme="minorHAnsi" w:cstheme="minorHAnsi"/>
          <w:sz w:val="32"/>
          <w:szCs w:val="32"/>
          <w:rtl/>
        </w:rPr>
        <w:t>تجهيز وضمان الرد على أسئلة واستجوابات وكتب أعضاء مجلس الأمة الواردة إلى الوزارة، بالتنسيق مع الدوائر المعنية ضمن المدد القانونية</w:t>
      </w:r>
      <w:r w:rsidRPr="00817F9E">
        <w:rPr>
          <w:rFonts w:asciiTheme="minorHAnsi" w:eastAsia="Times New Roman" w:hAnsiTheme="minorHAnsi" w:cstheme="minorHAnsi"/>
          <w:sz w:val="32"/>
          <w:szCs w:val="32"/>
        </w:rPr>
        <w:t>.</w:t>
      </w:r>
    </w:p>
    <w:p w:rsidR="00817F9E" w:rsidRPr="00817F9E" w:rsidRDefault="00817F9E" w:rsidP="00AC10B3">
      <w:pPr>
        <w:numPr>
          <w:ilvl w:val="0"/>
          <w:numId w:val="5"/>
        </w:numPr>
        <w:tabs>
          <w:tab w:val="right" w:pos="1080"/>
        </w:tabs>
        <w:bidi/>
        <w:spacing w:before="100" w:beforeAutospacing="1" w:after="100" w:afterAutospacing="1" w:line="276" w:lineRule="auto"/>
        <w:ind w:left="0"/>
        <w:jc w:val="both"/>
        <w:rPr>
          <w:rFonts w:asciiTheme="minorHAnsi" w:eastAsia="Times New Roman" w:hAnsiTheme="minorHAnsi" w:cstheme="minorHAnsi"/>
          <w:sz w:val="32"/>
          <w:szCs w:val="32"/>
        </w:rPr>
      </w:pPr>
      <w:bookmarkStart w:id="2" w:name="_Hlk227516515"/>
      <w:r w:rsidRPr="00817F9E">
        <w:rPr>
          <w:rFonts w:asciiTheme="minorHAnsi" w:eastAsia="Times New Roman" w:hAnsiTheme="minorHAnsi" w:cstheme="minorHAnsi"/>
          <w:sz w:val="32"/>
          <w:szCs w:val="32"/>
          <w:rtl/>
        </w:rPr>
        <w:t>الحضور والمشاركة الفعالة في اجتماعات ديوان التشريع والرأي واللجان الوزارية القانونية لمناقشة مشاريع القوانين والأنظمة ذات الصلة</w:t>
      </w:r>
      <w:r w:rsidRPr="00817F9E">
        <w:rPr>
          <w:rFonts w:asciiTheme="minorHAnsi" w:eastAsia="Times New Roman" w:hAnsiTheme="minorHAnsi" w:cstheme="minorHAnsi"/>
          <w:sz w:val="32"/>
          <w:szCs w:val="32"/>
        </w:rPr>
        <w:t>.</w:t>
      </w:r>
    </w:p>
    <w:bookmarkEnd w:id="2"/>
    <w:p w:rsidR="00817F9E" w:rsidRPr="00817F9E" w:rsidRDefault="00817F9E" w:rsidP="00AC10B3">
      <w:pPr>
        <w:numPr>
          <w:ilvl w:val="0"/>
          <w:numId w:val="5"/>
        </w:numPr>
        <w:tabs>
          <w:tab w:val="right" w:pos="1080"/>
        </w:tabs>
        <w:bidi/>
        <w:spacing w:before="100" w:beforeAutospacing="1" w:after="100" w:afterAutospacing="1" w:line="276" w:lineRule="auto"/>
        <w:ind w:left="0" w:hanging="450"/>
        <w:jc w:val="both"/>
        <w:rPr>
          <w:rFonts w:asciiTheme="minorHAnsi" w:eastAsia="Times New Roman" w:hAnsiTheme="minorHAnsi" w:cstheme="minorHAnsi"/>
          <w:sz w:val="32"/>
          <w:szCs w:val="32"/>
        </w:rPr>
      </w:pPr>
      <w:r w:rsidRPr="00817F9E">
        <w:rPr>
          <w:rFonts w:asciiTheme="minorHAnsi" w:eastAsia="Times New Roman" w:hAnsiTheme="minorHAnsi" w:cstheme="minorHAnsi"/>
          <w:sz w:val="32"/>
          <w:szCs w:val="32"/>
          <w:rtl/>
        </w:rPr>
        <w:t>الحضور في اجتماعات اللجان المختصة في مجلس الأعيان ومجلس النواب، وإعداد الوثائق والملاحظات القانونية المتعلقة بعمل الوزارة</w:t>
      </w:r>
      <w:r w:rsidRPr="00817F9E">
        <w:rPr>
          <w:rFonts w:asciiTheme="minorHAnsi" w:eastAsia="Times New Roman" w:hAnsiTheme="minorHAnsi" w:cstheme="minorHAnsi"/>
          <w:sz w:val="32"/>
          <w:szCs w:val="32"/>
        </w:rPr>
        <w:t>.</w:t>
      </w:r>
    </w:p>
    <w:p w:rsidR="00817F9E" w:rsidRPr="00817F9E" w:rsidRDefault="00817F9E" w:rsidP="00AC10B3">
      <w:pPr>
        <w:numPr>
          <w:ilvl w:val="0"/>
          <w:numId w:val="5"/>
        </w:numPr>
        <w:tabs>
          <w:tab w:val="right" w:pos="1080"/>
        </w:tabs>
        <w:bidi/>
        <w:spacing w:before="100" w:beforeAutospacing="1" w:after="100" w:afterAutospacing="1" w:line="276" w:lineRule="auto"/>
        <w:ind w:left="0" w:hanging="450"/>
        <w:jc w:val="both"/>
        <w:rPr>
          <w:rFonts w:asciiTheme="minorHAnsi" w:eastAsia="Times New Roman" w:hAnsiTheme="minorHAnsi" w:cstheme="minorHAnsi"/>
          <w:sz w:val="32"/>
          <w:szCs w:val="32"/>
        </w:rPr>
      </w:pPr>
      <w:r w:rsidRPr="00817F9E">
        <w:rPr>
          <w:rFonts w:asciiTheme="minorHAnsi" w:eastAsia="Times New Roman" w:hAnsiTheme="minorHAnsi" w:cstheme="minorHAnsi"/>
          <w:sz w:val="32"/>
          <w:szCs w:val="32"/>
          <w:rtl/>
        </w:rPr>
        <w:lastRenderedPageBreak/>
        <w:t>الحضور في جلسات مجلس النواب الرقابية وجلسات الثقة وجلسات مناقشة مشروع قانون الموازنة، وإعداد الردود القانونية المطلوبة</w:t>
      </w:r>
      <w:r w:rsidRPr="00817F9E">
        <w:rPr>
          <w:rFonts w:asciiTheme="minorHAnsi" w:eastAsia="Times New Roman" w:hAnsiTheme="minorHAnsi" w:cstheme="minorHAnsi"/>
          <w:sz w:val="32"/>
          <w:szCs w:val="32"/>
        </w:rPr>
        <w:t>.</w:t>
      </w:r>
    </w:p>
    <w:p w:rsidR="00817F9E" w:rsidRPr="00817F9E" w:rsidRDefault="00817F9E" w:rsidP="00AC10B3">
      <w:pPr>
        <w:numPr>
          <w:ilvl w:val="0"/>
          <w:numId w:val="5"/>
        </w:numPr>
        <w:tabs>
          <w:tab w:val="right" w:pos="1080"/>
        </w:tabs>
        <w:bidi/>
        <w:spacing w:before="100" w:beforeAutospacing="1" w:after="100" w:afterAutospacing="1" w:line="276" w:lineRule="auto"/>
        <w:ind w:left="0" w:hanging="450"/>
        <w:jc w:val="both"/>
        <w:rPr>
          <w:rFonts w:asciiTheme="minorHAnsi" w:eastAsia="Times New Roman" w:hAnsiTheme="minorHAnsi" w:cstheme="minorHAnsi"/>
          <w:sz w:val="32"/>
          <w:szCs w:val="32"/>
        </w:rPr>
      </w:pPr>
      <w:bookmarkStart w:id="3" w:name="_Hlk227516141"/>
      <w:bookmarkStart w:id="4" w:name="_Hlk227516337"/>
      <w:bookmarkEnd w:id="1"/>
      <w:r w:rsidRPr="00817F9E">
        <w:rPr>
          <w:rFonts w:asciiTheme="minorHAnsi" w:eastAsia="Times New Roman" w:hAnsiTheme="minorHAnsi" w:cstheme="minorHAnsi"/>
          <w:sz w:val="32"/>
          <w:szCs w:val="32"/>
          <w:rtl/>
        </w:rPr>
        <w:t>تدقيق جميع القرارات الإدارية المتعلقة بموظفي الوزارة والدوائر التابعة لضمان انسجامها التام مع التشريعات النافذة</w:t>
      </w:r>
      <w:bookmarkEnd w:id="3"/>
      <w:r w:rsidRPr="00817F9E">
        <w:rPr>
          <w:rFonts w:asciiTheme="minorHAnsi" w:eastAsia="Times New Roman" w:hAnsiTheme="minorHAnsi" w:cstheme="minorHAnsi"/>
          <w:sz w:val="32"/>
          <w:szCs w:val="32"/>
        </w:rPr>
        <w:t>.</w:t>
      </w:r>
    </w:p>
    <w:bookmarkEnd w:id="4"/>
    <w:p w:rsidR="00817F9E" w:rsidRPr="00817F9E" w:rsidRDefault="00817F9E" w:rsidP="00AC10B3">
      <w:pPr>
        <w:numPr>
          <w:ilvl w:val="0"/>
          <w:numId w:val="5"/>
        </w:numPr>
        <w:tabs>
          <w:tab w:val="right" w:pos="1080"/>
        </w:tabs>
        <w:bidi/>
        <w:spacing w:before="100" w:beforeAutospacing="1" w:after="100" w:afterAutospacing="1" w:line="276" w:lineRule="auto"/>
        <w:ind w:left="0" w:hanging="540"/>
        <w:jc w:val="both"/>
        <w:rPr>
          <w:rFonts w:asciiTheme="minorHAnsi" w:eastAsia="Times New Roman" w:hAnsiTheme="minorHAnsi" w:cstheme="minorHAnsi"/>
          <w:sz w:val="32"/>
          <w:szCs w:val="32"/>
        </w:rPr>
      </w:pPr>
      <w:r w:rsidRPr="00817F9E">
        <w:rPr>
          <w:rFonts w:asciiTheme="minorHAnsi" w:eastAsia="Times New Roman" w:hAnsiTheme="minorHAnsi" w:cstheme="minorHAnsi"/>
          <w:sz w:val="32"/>
          <w:szCs w:val="32"/>
          <w:rtl/>
        </w:rPr>
        <w:t>إعداد الدراسات والبحوث القانونية المتقدمة المتعلقة بتطوير التشريعات وحل المشكلات القانونية الناشئة عن عمل الوزارة</w:t>
      </w:r>
      <w:r w:rsidRPr="00817F9E">
        <w:rPr>
          <w:rFonts w:asciiTheme="minorHAnsi" w:eastAsia="Times New Roman" w:hAnsiTheme="minorHAnsi" w:cstheme="minorHAnsi"/>
          <w:sz w:val="32"/>
          <w:szCs w:val="32"/>
        </w:rPr>
        <w:t>.</w:t>
      </w:r>
    </w:p>
    <w:p w:rsidR="00817F9E" w:rsidRPr="00817F9E" w:rsidRDefault="00817F9E" w:rsidP="00AC10B3">
      <w:pPr>
        <w:numPr>
          <w:ilvl w:val="0"/>
          <w:numId w:val="5"/>
        </w:numPr>
        <w:tabs>
          <w:tab w:val="right" w:pos="1080"/>
        </w:tabs>
        <w:bidi/>
        <w:spacing w:before="100" w:beforeAutospacing="1" w:after="100" w:afterAutospacing="1" w:line="276" w:lineRule="auto"/>
        <w:ind w:left="0" w:hanging="540"/>
        <w:jc w:val="both"/>
        <w:rPr>
          <w:rFonts w:asciiTheme="minorHAnsi" w:eastAsia="Times New Roman" w:hAnsiTheme="minorHAnsi" w:cstheme="minorHAnsi"/>
          <w:sz w:val="32"/>
          <w:szCs w:val="32"/>
        </w:rPr>
      </w:pPr>
      <w:bookmarkStart w:id="5" w:name="_Hlk227516410"/>
      <w:r w:rsidRPr="00817F9E">
        <w:rPr>
          <w:rFonts w:asciiTheme="minorHAnsi" w:eastAsia="Times New Roman" w:hAnsiTheme="minorHAnsi" w:cstheme="minorHAnsi"/>
          <w:sz w:val="32"/>
          <w:szCs w:val="32"/>
          <w:rtl/>
        </w:rPr>
        <w:t>تطبيق الرقابة القانونية الوقائية على أعمال الوزارة والدوائر التابعة لتجنب المخاطر القانونية وضمان الامتثال الكامل للتشريعات</w:t>
      </w:r>
      <w:r w:rsidRPr="00817F9E">
        <w:rPr>
          <w:rFonts w:asciiTheme="minorHAnsi" w:eastAsia="Times New Roman" w:hAnsiTheme="minorHAnsi" w:cstheme="minorHAnsi"/>
          <w:sz w:val="32"/>
          <w:szCs w:val="32"/>
        </w:rPr>
        <w:t>.</w:t>
      </w:r>
    </w:p>
    <w:p w:rsidR="00817F9E" w:rsidRPr="00817F9E" w:rsidRDefault="00817F9E" w:rsidP="00AC10B3">
      <w:pPr>
        <w:numPr>
          <w:ilvl w:val="0"/>
          <w:numId w:val="5"/>
        </w:numPr>
        <w:tabs>
          <w:tab w:val="right" w:pos="1080"/>
        </w:tabs>
        <w:bidi/>
        <w:spacing w:before="100" w:beforeAutospacing="1" w:after="100" w:afterAutospacing="1" w:line="276" w:lineRule="auto"/>
        <w:ind w:left="0" w:hanging="540"/>
        <w:jc w:val="both"/>
        <w:rPr>
          <w:rFonts w:asciiTheme="minorHAnsi" w:eastAsia="Times New Roman" w:hAnsiTheme="minorHAnsi" w:cstheme="minorHAnsi"/>
          <w:sz w:val="32"/>
          <w:szCs w:val="32"/>
        </w:rPr>
      </w:pPr>
      <w:r w:rsidRPr="00817F9E">
        <w:rPr>
          <w:rFonts w:asciiTheme="minorHAnsi" w:eastAsia="Times New Roman" w:hAnsiTheme="minorHAnsi" w:cstheme="minorHAnsi"/>
          <w:sz w:val="32"/>
          <w:szCs w:val="32"/>
          <w:rtl/>
        </w:rPr>
        <w:t>متابعة وتنفيذ الأحكام القضائية والقرارات الصادرة لصالح الوزارة أو ضدها، وإعداد التقارير اللازمة حول ذلك</w:t>
      </w:r>
      <w:bookmarkEnd w:id="5"/>
      <w:r w:rsidRPr="00817F9E">
        <w:rPr>
          <w:rFonts w:asciiTheme="minorHAnsi" w:eastAsia="Times New Roman" w:hAnsiTheme="minorHAnsi" w:cstheme="minorHAnsi"/>
          <w:sz w:val="32"/>
          <w:szCs w:val="32"/>
        </w:rPr>
        <w:t>.</w:t>
      </w:r>
    </w:p>
    <w:p w:rsidR="00817F9E" w:rsidRPr="00817F9E" w:rsidRDefault="00817F9E" w:rsidP="00AC10B3">
      <w:pPr>
        <w:numPr>
          <w:ilvl w:val="0"/>
          <w:numId w:val="5"/>
        </w:numPr>
        <w:tabs>
          <w:tab w:val="right" w:pos="1080"/>
        </w:tabs>
        <w:bidi/>
        <w:spacing w:before="100" w:beforeAutospacing="1" w:after="100" w:afterAutospacing="1" w:line="276" w:lineRule="auto"/>
        <w:ind w:left="0" w:hanging="540"/>
        <w:jc w:val="both"/>
        <w:rPr>
          <w:rFonts w:asciiTheme="minorHAnsi" w:eastAsia="Times New Roman" w:hAnsiTheme="minorHAnsi" w:cstheme="minorHAnsi"/>
          <w:sz w:val="32"/>
          <w:szCs w:val="32"/>
        </w:rPr>
      </w:pPr>
      <w:r w:rsidRPr="00817F9E">
        <w:rPr>
          <w:rFonts w:asciiTheme="minorHAnsi" w:eastAsia="Times New Roman" w:hAnsiTheme="minorHAnsi" w:cstheme="minorHAnsi"/>
          <w:sz w:val="32"/>
          <w:szCs w:val="32"/>
          <w:rtl/>
        </w:rPr>
        <w:t>تطوير قدرات الموظفين من خلال تنظيم برامج التدريب في المجالات القانونية والتشريعية داخل الوزارة والدوائر التابعة</w:t>
      </w:r>
      <w:r w:rsidRPr="00817F9E">
        <w:rPr>
          <w:rFonts w:asciiTheme="minorHAnsi" w:eastAsia="Times New Roman" w:hAnsiTheme="minorHAnsi" w:cstheme="minorHAnsi"/>
          <w:sz w:val="32"/>
          <w:szCs w:val="32"/>
        </w:rPr>
        <w:t>.</w:t>
      </w:r>
    </w:p>
    <w:p w:rsidR="00817F9E" w:rsidRPr="00817F9E" w:rsidRDefault="00817F9E" w:rsidP="00AC10B3">
      <w:pPr>
        <w:numPr>
          <w:ilvl w:val="0"/>
          <w:numId w:val="5"/>
        </w:numPr>
        <w:tabs>
          <w:tab w:val="right" w:pos="1080"/>
        </w:tabs>
        <w:bidi/>
        <w:spacing w:before="100" w:beforeAutospacing="1" w:after="100" w:afterAutospacing="1" w:line="276" w:lineRule="auto"/>
        <w:ind w:left="0" w:hanging="630"/>
        <w:jc w:val="both"/>
        <w:rPr>
          <w:rFonts w:asciiTheme="minorHAnsi" w:eastAsia="Times New Roman" w:hAnsiTheme="minorHAnsi" w:cstheme="minorHAnsi"/>
          <w:sz w:val="32"/>
          <w:szCs w:val="32"/>
        </w:rPr>
      </w:pPr>
      <w:r w:rsidRPr="00817F9E">
        <w:rPr>
          <w:rFonts w:asciiTheme="minorHAnsi" w:eastAsia="Times New Roman" w:hAnsiTheme="minorHAnsi" w:cstheme="minorHAnsi"/>
          <w:sz w:val="32"/>
          <w:szCs w:val="32"/>
          <w:rtl/>
        </w:rPr>
        <w:t xml:space="preserve">نشر المعرفة والوعي القانوني بين الموظفين من خلال قنوات التواصل داخل الوزارة في المجالات القانونية </w:t>
      </w:r>
      <w:r w:rsidRPr="00817F9E">
        <w:rPr>
          <w:rFonts w:asciiTheme="minorHAnsi" w:eastAsia="Times New Roman" w:hAnsiTheme="minorHAnsi" w:cstheme="minorHAnsi" w:hint="cs"/>
          <w:sz w:val="32"/>
          <w:szCs w:val="32"/>
          <w:rtl/>
        </w:rPr>
        <w:t>والتشريعية.</w:t>
      </w:r>
    </w:p>
    <w:p w:rsidR="00817F9E" w:rsidRPr="00817F9E" w:rsidRDefault="00817F9E" w:rsidP="00AC10B3">
      <w:pPr>
        <w:numPr>
          <w:ilvl w:val="0"/>
          <w:numId w:val="5"/>
        </w:numPr>
        <w:tabs>
          <w:tab w:val="right" w:pos="1080"/>
        </w:tabs>
        <w:bidi/>
        <w:spacing w:before="100" w:beforeAutospacing="1" w:after="100" w:afterAutospacing="1" w:line="276" w:lineRule="auto"/>
        <w:ind w:left="0" w:hanging="630"/>
        <w:jc w:val="both"/>
        <w:rPr>
          <w:rFonts w:asciiTheme="minorHAnsi" w:eastAsia="Times New Roman" w:hAnsiTheme="minorHAnsi" w:cstheme="minorHAnsi"/>
          <w:sz w:val="32"/>
          <w:szCs w:val="32"/>
        </w:rPr>
      </w:pPr>
      <w:r w:rsidRPr="00817F9E">
        <w:rPr>
          <w:rFonts w:asciiTheme="minorHAnsi" w:eastAsia="Times New Roman" w:hAnsiTheme="minorHAnsi" w:cstheme="minorHAnsi"/>
          <w:sz w:val="32"/>
          <w:szCs w:val="32"/>
          <w:rtl/>
        </w:rPr>
        <w:t>إعداد التقارير الدورية (شهرية وربع سنوية وسنوية) عن أعمال المديرية ومؤشرات الأداء القانوني، ورفعها لمعالي الوزير وعطوفة الأمين العام</w:t>
      </w:r>
      <w:r w:rsidRPr="00817F9E">
        <w:rPr>
          <w:rFonts w:asciiTheme="minorHAnsi" w:eastAsia="Times New Roman" w:hAnsiTheme="minorHAnsi" w:cstheme="minorHAnsi"/>
          <w:sz w:val="32"/>
          <w:szCs w:val="32"/>
        </w:rPr>
        <w:t>.</w:t>
      </w:r>
    </w:p>
    <w:p w:rsidR="00817F9E" w:rsidRPr="00817F9E" w:rsidRDefault="00817F9E" w:rsidP="00AC10B3">
      <w:pPr>
        <w:numPr>
          <w:ilvl w:val="0"/>
          <w:numId w:val="5"/>
        </w:numPr>
        <w:tabs>
          <w:tab w:val="right" w:pos="1080"/>
        </w:tabs>
        <w:bidi/>
        <w:spacing w:before="100" w:beforeAutospacing="1" w:after="100" w:afterAutospacing="1" w:line="276" w:lineRule="auto"/>
        <w:ind w:left="0" w:hanging="630"/>
        <w:jc w:val="both"/>
        <w:rPr>
          <w:rFonts w:asciiTheme="minorHAnsi" w:eastAsia="Times New Roman" w:hAnsiTheme="minorHAnsi" w:cstheme="minorHAnsi"/>
          <w:sz w:val="32"/>
          <w:szCs w:val="32"/>
        </w:rPr>
      </w:pPr>
      <w:bookmarkStart w:id="6" w:name="_Hlk227516896"/>
      <w:r w:rsidRPr="00817F9E">
        <w:rPr>
          <w:rFonts w:asciiTheme="minorHAnsi" w:eastAsia="Times New Roman" w:hAnsiTheme="minorHAnsi" w:cstheme="minorHAnsi"/>
          <w:sz w:val="32"/>
          <w:szCs w:val="32"/>
          <w:rtl/>
        </w:rPr>
        <w:t>الاشتراك في اللجان الداخلية ذات العلاقة بمهام المديرية</w:t>
      </w:r>
      <w:r w:rsidRPr="00817F9E">
        <w:rPr>
          <w:rFonts w:asciiTheme="minorHAnsi" w:eastAsia="Times New Roman" w:hAnsiTheme="minorHAnsi" w:cstheme="minorHAnsi"/>
          <w:sz w:val="32"/>
          <w:szCs w:val="32"/>
        </w:rPr>
        <w:t>.</w:t>
      </w:r>
    </w:p>
    <w:bookmarkEnd w:id="6"/>
    <w:p w:rsidR="00817F9E" w:rsidRPr="00817F9E" w:rsidRDefault="00817F9E" w:rsidP="00AC10B3">
      <w:pPr>
        <w:numPr>
          <w:ilvl w:val="0"/>
          <w:numId w:val="5"/>
        </w:numPr>
        <w:tabs>
          <w:tab w:val="right" w:pos="1080"/>
        </w:tabs>
        <w:bidi/>
        <w:spacing w:before="100" w:beforeAutospacing="1" w:after="100" w:afterAutospacing="1" w:line="276" w:lineRule="auto"/>
        <w:ind w:left="0" w:hanging="630"/>
        <w:jc w:val="both"/>
        <w:rPr>
          <w:rFonts w:asciiTheme="minorHAnsi" w:eastAsia="Times New Roman" w:hAnsiTheme="minorHAnsi" w:cstheme="minorHAnsi"/>
          <w:sz w:val="32"/>
          <w:szCs w:val="32"/>
        </w:rPr>
      </w:pPr>
      <w:r w:rsidRPr="00817F9E">
        <w:rPr>
          <w:rFonts w:asciiTheme="minorHAnsi" w:eastAsia="Times New Roman" w:hAnsiTheme="minorHAnsi" w:cstheme="minorHAnsi"/>
          <w:sz w:val="32"/>
          <w:szCs w:val="32"/>
          <w:rtl/>
        </w:rPr>
        <w:t>المشاركة في الوفود الخارجية عند الحاجة</w:t>
      </w:r>
      <w:r w:rsidRPr="00817F9E">
        <w:rPr>
          <w:rFonts w:asciiTheme="minorHAnsi" w:eastAsia="Times New Roman" w:hAnsiTheme="minorHAnsi" w:cstheme="minorHAnsi"/>
          <w:sz w:val="32"/>
          <w:szCs w:val="32"/>
        </w:rPr>
        <w:t>.</w:t>
      </w:r>
    </w:p>
    <w:p w:rsidR="00817F9E" w:rsidRPr="00CA572E" w:rsidRDefault="00817F9E" w:rsidP="00AC10B3">
      <w:pPr>
        <w:numPr>
          <w:ilvl w:val="0"/>
          <w:numId w:val="5"/>
        </w:numPr>
        <w:tabs>
          <w:tab w:val="right" w:pos="1080"/>
        </w:tabs>
        <w:bidi/>
        <w:spacing w:before="100" w:beforeAutospacing="1" w:after="100" w:afterAutospacing="1" w:line="276" w:lineRule="auto"/>
        <w:ind w:left="0" w:hanging="630"/>
        <w:jc w:val="both"/>
        <w:rPr>
          <w:rFonts w:asciiTheme="minorHAnsi" w:eastAsia="Times New Roman" w:hAnsiTheme="minorHAnsi" w:cstheme="minorHAnsi"/>
          <w:sz w:val="32"/>
          <w:szCs w:val="32"/>
          <w:rtl/>
        </w:rPr>
      </w:pPr>
      <w:r w:rsidRPr="00817F9E">
        <w:rPr>
          <w:rFonts w:asciiTheme="minorHAnsi" w:eastAsia="Times New Roman" w:hAnsiTheme="minorHAnsi" w:cstheme="minorHAnsi"/>
          <w:sz w:val="32"/>
          <w:szCs w:val="32"/>
          <w:rtl/>
        </w:rPr>
        <w:t>تنفيذ كافة الأعمال والمهام الأخرى التي تُكلف بها المديرية من قبل معالي الوزير أو عطوفة الأمين العام ضمن اختصاصها</w:t>
      </w:r>
      <w:r w:rsidRPr="00817F9E">
        <w:rPr>
          <w:rFonts w:asciiTheme="minorHAnsi" w:eastAsia="Times New Roman" w:hAnsiTheme="minorHAnsi" w:cstheme="minorHAnsi"/>
          <w:sz w:val="32"/>
          <w:szCs w:val="32"/>
        </w:rPr>
        <w:t>.</w:t>
      </w:r>
    </w:p>
    <w:p w:rsidR="00817F9E" w:rsidRDefault="00817F9E" w:rsidP="00817F9E">
      <w:pPr>
        <w:bidi/>
        <w:spacing w:line="276" w:lineRule="auto"/>
        <w:ind w:left="-270"/>
        <w:jc w:val="both"/>
        <w:rPr>
          <w:rFonts w:asciiTheme="minorHAnsi" w:hAnsiTheme="minorHAnsi" w:cstheme="minorHAnsi"/>
          <w:b/>
          <w:bCs/>
          <w:sz w:val="32"/>
          <w:szCs w:val="32"/>
          <w:u w:val="single"/>
          <w:rtl/>
          <w:lang w:bidi="ar-JO"/>
        </w:rPr>
      </w:pPr>
      <w:r w:rsidRPr="00817F9E">
        <w:rPr>
          <w:rFonts w:asciiTheme="minorHAnsi" w:hAnsiTheme="minorHAnsi" w:cstheme="minorHAnsi"/>
          <w:b/>
          <w:bCs/>
          <w:sz w:val="32"/>
          <w:szCs w:val="32"/>
          <w:u w:val="single"/>
          <w:rtl/>
          <w:lang w:bidi="ar-JO"/>
        </w:rPr>
        <w:t>قسم الاستشارات القانونية</w:t>
      </w:r>
    </w:p>
    <w:p w:rsidR="00817F9E" w:rsidRPr="00CA572E" w:rsidRDefault="00817F9E" w:rsidP="00817F9E">
      <w:pPr>
        <w:bidi/>
        <w:spacing w:line="276" w:lineRule="auto"/>
        <w:ind w:left="-270"/>
        <w:jc w:val="both"/>
        <w:rPr>
          <w:rFonts w:asciiTheme="minorHAnsi" w:hAnsiTheme="minorHAnsi" w:cstheme="minorHAnsi"/>
          <w:b/>
          <w:bCs/>
          <w:sz w:val="10"/>
          <w:szCs w:val="10"/>
          <w:u w:val="single"/>
          <w:rtl/>
          <w:lang w:bidi="ar-JO"/>
        </w:rPr>
      </w:pPr>
    </w:p>
    <w:p w:rsidR="00817F9E" w:rsidRPr="00817F9E" w:rsidRDefault="00817F9E" w:rsidP="00817F9E">
      <w:pPr>
        <w:pStyle w:val="ListParagraph"/>
        <w:numPr>
          <w:ilvl w:val="0"/>
          <w:numId w:val="6"/>
        </w:numPr>
        <w:spacing w:after="160" w:line="276" w:lineRule="auto"/>
        <w:ind w:left="-270"/>
        <w:jc w:val="both"/>
        <w:rPr>
          <w:rFonts w:asciiTheme="minorHAnsi" w:hAnsiTheme="minorHAnsi" w:cstheme="minorHAnsi"/>
          <w:sz w:val="32"/>
          <w:szCs w:val="32"/>
          <w:rtl/>
          <w:lang w:bidi="ar-JO"/>
        </w:rPr>
      </w:pPr>
      <w:r w:rsidRPr="00817F9E">
        <w:rPr>
          <w:rFonts w:asciiTheme="minorHAnsi" w:hAnsiTheme="minorHAnsi" w:cstheme="minorHAnsi"/>
          <w:sz w:val="32"/>
          <w:szCs w:val="32"/>
          <w:rtl/>
          <w:lang w:bidi="ar-JO"/>
        </w:rPr>
        <w:t>تقديم الاستشارات القانونية الشاملة وإبداء الرأي القانوني لكافة مديريات ووحدات الوزارة والهيئات والمؤسسات التابعة في القرارات الإدارية والإجراءات التنفيذية.</w:t>
      </w:r>
    </w:p>
    <w:p w:rsidR="00817F9E" w:rsidRPr="00817F9E" w:rsidRDefault="00817F9E" w:rsidP="00817F9E">
      <w:pPr>
        <w:pStyle w:val="ListParagraph"/>
        <w:numPr>
          <w:ilvl w:val="0"/>
          <w:numId w:val="6"/>
        </w:numPr>
        <w:spacing w:after="160" w:line="276" w:lineRule="auto"/>
        <w:ind w:left="-270"/>
        <w:jc w:val="both"/>
        <w:rPr>
          <w:rFonts w:asciiTheme="minorHAnsi" w:hAnsiTheme="minorHAnsi" w:cstheme="minorHAnsi"/>
          <w:sz w:val="32"/>
          <w:szCs w:val="32"/>
          <w:lang w:bidi="ar-JO"/>
        </w:rPr>
      </w:pPr>
      <w:r w:rsidRPr="00817F9E">
        <w:rPr>
          <w:rFonts w:asciiTheme="minorHAnsi" w:hAnsiTheme="minorHAnsi" w:cstheme="minorHAnsi"/>
          <w:sz w:val="32"/>
          <w:szCs w:val="32"/>
          <w:rtl/>
          <w:lang w:bidi="ar-JO"/>
        </w:rPr>
        <w:t>صياغة وتدقيق صيغ العقود والاتفاقيات ومذكرات التفاهم التي تبرمها الوزارة أو الدوائر التابعة مع أي طرف داخلي أو خارجي، لحماية مصالح الوزارة وتقليل المخاطر القانونية.</w:t>
      </w:r>
    </w:p>
    <w:p w:rsidR="00817F9E" w:rsidRPr="00817F9E" w:rsidRDefault="00817F9E" w:rsidP="00817F9E">
      <w:pPr>
        <w:pStyle w:val="ListParagraph"/>
        <w:numPr>
          <w:ilvl w:val="0"/>
          <w:numId w:val="6"/>
        </w:numPr>
        <w:spacing w:after="160" w:line="276" w:lineRule="auto"/>
        <w:ind w:left="-270"/>
        <w:jc w:val="both"/>
        <w:rPr>
          <w:rFonts w:asciiTheme="minorHAnsi" w:hAnsiTheme="minorHAnsi" w:cstheme="minorHAnsi"/>
          <w:sz w:val="32"/>
          <w:szCs w:val="32"/>
          <w:lang w:bidi="ar-JO"/>
        </w:rPr>
      </w:pPr>
      <w:r w:rsidRPr="00817F9E">
        <w:rPr>
          <w:rFonts w:asciiTheme="minorHAnsi" w:hAnsiTheme="minorHAnsi" w:cstheme="minorHAnsi"/>
          <w:sz w:val="32"/>
          <w:szCs w:val="32"/>
          <w:rtl/>
          <w:lang w:bidi="ar-JO"/>
        </w:rPr>
        <w:t>إعداد وتنظيم لوائح الدعاوى التأديبية وجميع الوثائق والمستندات اللازمة لرفعها أمام المجلس التأديبي، ومتابعة سيرها حتى صدور القرار النهائي.</w:t>
      </w:r>
    </w:p>
    <w:p w:rsidR="00817F9E" w:rsidRPr="00817F9E" w:rsidRDefault="00817F9E" w:rsidP="00817F9E">
      <w:pPr>
        <w:pStyle w:val="ListParagraph"/>
        <w:numPr>
          <w:ilvl w:val="0"/>
          <w:numId w:val="6"/>
        </w:numPr>
        <w:spacing w:after="160" w:line="276" w:lineRule="auto"/>
        <w:ind w:left="-270"/>
        <w:jc w:val="both"/>
        <w:rPr>
          <w:rFonts w:asciiTheme="minorHAnsi" w:hAnsiTheme="minorHAnsi" w:cstheme="minorHAnsi"/>
          <w:sz w:val="32"/>
          <w:szCs w:val="32"/>
          <w:lang w:bidi="ar-JO"/>
        </w:rPr>
      </w:pPr>
      <w:r w:rsidRPr="00817F9E">
        <w:rPr>
          <w:rFonts w:asciiTheme="minorHAnsi" w:hAnsiTheme="minorHAnsi" w:cstheme="minorHAnsi"/>
          <w:sz w:val="32"/>
          <w:szCs w:val="32"/>
          <w:rtl/>
          <w:lang w:bidi="ar-JO"/>
        </w:rPr>
        <w:t>تجهيز الملفات والوثائق الكاملة اللازمة للإحالة إلى النائب العام.</w:t>
      </w:r>
    </w:p>
    <w:p w:rsidR="00817F9E" w:rsidRPr="00817F9E" w:rsidRDefault="00817F9E" w:rsidP="00817F9E">
      <w:pPr>
        <w:pStyle w:val="ListParagraph"/>
        <w:numPr>
          <w:ilvl w:val="0"/>
          <w:numId w:val="6"/>
        </w:numPr>
        <w:spacing w:after="160" w:line="276" w:lineRule="auto"/>
        <w:ind w:left="-270"/>
        <w:jc w:val="both"/>
        <w:rPr>
          <w:rFonts w:asciiTheme="minorHAnsi" w:hAnsiTheme="minorHAnsi" w:cstheme="minorHAnsi"/>
          <w:sz w:val="32"/>
          <w:szCs w:val="32"/>
          <w:lang w:bidi="ar-JO"/>
        </w:rPr>
      </w:pPr>
      <w:r w:rsidRPr="00817F9E">
        <w:rPr>
          <w:rFonts w:asciiTheme="minorHAnsi" w:hAnsiTheme="minorHAnsi" w:cstheme="minorHAnsi"/>
          <w:sz w:val="32"/>
          <w:szCs w:val="32"/>
          <w:rtl/>
          <w:lang w:bidi="ar-JO"/>
        </w:rPr>
        <w:lastRenderedPageBreak/>
        <w:t>تزويد النيابة العامة الإدارية ودائرة إدارة قضايا الدولة بجميع الأدلة والبيانات والأسانيد القانونية المتعلقة بالدعاوى المرفوعة من الوزارة أو ضدها أمام المحاكم وهيئات التحكيم.</w:t>
      </w:r>
    </w:p>
    <w:p w:rsidR="00817F9E" w:rsidRPr="00817F9E" w:rsidRDefault="00817F9E" w:rsidP="00817F9E">
      <w:pPr>
        <w:pStyle w:val="ListParagraph"/>
        <w:numPr>
          <w:ilvl w:val="0"/>
          <w:numId w:val="6"/>
        </w:numPr>
        <w:spacing w:after="160" w:line="276" w:lineRule="auto"/>
        <w:ind w:left="-270"/>
        <w:jc w:val="both"/>
        <w:rPr>
          <w:rFonts w:asciiTheme="minorHAnsi" w:hAnsiTheme="minorHAnsi" w:cstheme="minorHAnsi"/>
          <w:sz w:val="32"/>
          <w:szCs w:val="32"/>
          <w:lang w:bidi="ar-JO"/>
        </w:rPr>
      </w:pPr>
      <w:r w:rsidRPr="00817F9E">
        <w:rPr>
          <w:rFonts w:asciiTheme="minorHAnsi" w:hAnsiTheme="minorHAnsi" w:cstheme="minorHAnsi"/>
          <w:sz w:val="32"/>
          <w:szCs w:val="32"/>
          <w:rtl/>
          <w:lang w:bidi="ar-JO"/>
        </w:rPr>
        <w:t>تمثيل الوزارة أمام المحاكم وهيئات التحكيم واللجان القضائية عند الحاجة، وإعداد الردود واللوائح الجوابية والمرافعات اللازمة.</w:t>
      </w:r>
    </w:p>
    <w:p w:rsidR="00817F9E" w:rsidRPr="00817F9E" w:rsidRDefault="00817F9E" w:rsidP="00817F9E">
      <w:pPr>
        <w:pStyle w:val="ListParagraph"/>
        <w:numPr>
          <w:ilvl w:val="0"/>
          <w:numId w:val="6"/>
        </w:numPr>
        <w:spacing w:after="160" w:line="276" w:lineRule="auto"/>
        <w:ind w:left="-270"/>
        <w:jc w:val="both"/>
        <w:rPr>
          <w:rFonts w:asciiTheme="minorHAnsi" w:hAnsiTheme="minorHAnsi" w:cstheme="minorHAnsi"/>
          <w:sz w:val="32"/>
          <w:szCs w:val="32"/>
          <w:lang w:bidi="ar-JO"/>
        </w:rPr>
      </w:pPr>
      <w:r w:rsidRPr="00817F9E">
        <w:rPr>
          <w:rFonts w:asciiTheme="minorHAnsi" w:hAnsiTheme="minorHAnsi" w:cstheme="minorHAnsi"/>
          <w:sz w:val="32"/>
          <w:szCs w:val="32"/>
          <w:rtl/>
          <w:lang w:bidi="ar-JO"/>
        </w:rPr>
        <w:t>تدقيق جميع القرارات الإدارية المتعلقة بموظفي الوزارة والدوائر التابعة لضمان انسجامها التام مع التشريعات النافذة</w:t>
      </w:r>
      <w:r w:rsidRPr="00817F9E">
        <w:rPr>
          <w:rFonts w:asciiTheme="minorHAnsi" w:hAnsiTheme="minorHAnsi" w:cstheme="minorHAnsi"/>
          <w:sz w:val="32"/>
          <w:szCs w:val="32"/>
          <w:lang w:bidi="ar-JO"/>
        </w:rPr>
        <w:t>.</w:t>
      </w:r>
    </w:p>
    <w:p w:rsidR="00817F9E" w:rsidRPr="00817F9E" w:rsidRDefault="00817F9E" w:rsidP="00817F9E">
      <w:pPr>
        <w:pStyle w:val="ListParagraph"/>
        <w:numPr>
          <w:ilvl w:val="0"/>
          <w:numId w:val="6"/>
        </w:numPr>
        <w:spacing w:after="160" w:line="276" w:lineRule="auto"/>
        <w:ind w:left="-270"/>
        <w:jc w:val="both"/>
        <w:rPr>
          <w:rFonts w:asciiTheme="minorHAnsi" w:hAnsiTheme="minorHAnsi" w:cstheme="minorHAnsi"/>
          <w:sz w:val="32"/>
          <w:szCs w:val="32"/>
          <w:lang w:bidi="ar-JO"/>
        </w:rPr>
      </w:pPr>
      <w:r w:rsidRPr="00817F9E">
        <w:rPr>
          <w:rFonts w:asciiTheme="minorHAnsi" w:hAnsiTheme="minorHAnsi" w:cstheme="minorHAnsi"/>
          <w:sz w:val="32"/>
          <w:szCs w:val="32"/>
          <w:rtl/>
          <w:lang w:bidi="ar-JO"/>
        </w:rPr>
        <w:t>متابعة وتنفيذ الأحكام القضائية والقرارات الصادرة لصالح الوزارة أو ضدها، وإعداد التقارير اللازمة حول ذلك</w:t>
      </w:r>
    </w:p>
    <w:p w:rsidR="00817F9E" w:rsidRPr="00817F9E" w:rsidRDefault="00817F9E" w:rsidP="00817F9E">
      <w:pPr>
        <w:pStyle w:val="ListParagraph"/>
        <w:numPr>
          <w:ilvl w:val="0"/>
          <w:numId w:val="6"/>
        </w:numPr>
        <w:spacing w:after="160" w:line="276" w:lineRule="auto"/>
        <w:ind w:left="-270"/>
        <w:jc w:val="both"/>
        <w:rPr>
          <w:rFonts w:asciiTheme="minorHAnsi" w:hAnsiTheme="minorHAnsi" w:cstheme="minorHAnsi"/>
          <w:sz w:val="32"/>
          <w:szCs w:val="32"/>
          <w:lang w:bidi="ar-JO"/>
        </w:rPr>
      </w:pPr>
      <w:r w:rsidRPr="00817F9E">
        <w:rPr>
          <w:rFonts w:asciiTheme="minorHAnsi" w:hAnsiTheme="minorHAnsi" w:cstheme="minorHAnsi"/>
          <w:sz w:val="32"/>
          <w:szCs w:val="32"/>
          <w:rtl/>
          <w:lang w:bidi="ar-JO"/>
        </w:rPr>
        <w:t>الاشتراك في اللجان الداخلية ذات العلاقة بمهام المديرية</w:t>
      </w:r>
      <w:r w:rsidRPr="00817F9E">
        <w:rPr>
          <w:rFonts w:asciiTheme="minorHAnsi" w:hAnsiTheme="minorHAnsi" w:cstheme="minorHAnsi"/>
          <w:sz w:val="32"/>
          <w:szCs w:val="32"/>
          <w:lang w:bidi="ar-JO"/>
        </w:rPr>
        <w:t>.</w:t>
      </w:r>
    </w:p>
    <w:p w:rsidR="00817F9E" w:rsidRDefault="00817F9E" w:rsidP="00817F9E">
      <w:pPr>
        <w:pStyle w:val="ListParagraph"/>
        <w:numPr>
          <w:ilvl w:val="0"/>
          <w:numId w:val="6"/>
        </w:numPr>
        <w:tabs>
          <w:tab w:val="right" w:pos="56"/>
          <w:tab w:val="right" w:pos="720"/>
          <w:tab w:val="right" w:pos="810"/>
          <w:tab w:val="right" w:pos="900"/>
          <w:tab w:val="right" w:pos="1080"/>
        </w:tabs>
        <w:spacing w:after="160" w:line="276" w:lineRule="auto"/>
        <w:ind w:left="-270"/>
        <w:jc w:val="both"/>
        <w:rPr>
          <w:rFonts w:asciiTheme="minorHAnsi" w:hAnsiTheme="minorHAnsi" w:cstheme="minorHAnsi"/>
          <w:sz w:val="32"/>
          <w:szCs w:val="32"/>
          <w:lang w:bidi="ar-JO"/>
        </w:rPr>
      </w:pPr>
      <w:r w:rsidRPr="00817F9E">
        <w:rPr>
          <w:rFonts w:asciiTheme="minorHAnsi" w:hAnsiTheme="minorHAnsi" w:cstheme="minorHAnsi"/>
          <w:sz w:val="32"/>
          <w:szCs w:val="32"/>
          <w:rtl/>
          <w:lang w:bidi="ar-JO"/>
        </w:rPr>
        <w:t>تنفيذ كافة الأعمال والمهام الأخرى التي تُكلف بها المديرية من قبل معالي الوزير أو عطوفة الأمين العام أو مدير المديرية.</w:t>
      </w:r>
    </w:p>
    <w:p w:rsidR="00817F9E" w:rsidRPr="00CA572E" w:rsidRDefault="00817F9E" w:rsidP="00817F9E">
      <w:pPr>
        <w:bidi/>
        <w:spacing w:line="276" w:lineRule="auto"/>
        <w:jc w:val="both"/>
        <w:rPr>
          <w:rFonts w:asciiTheme="minorHAnsi" w:hAnsiTheme="minorHAnsi" w:cstheme="minorHAnsi"/>
          <w:b/>
          <w:bCs/>
          <w:sz w:val="2"/>
          <w:szCs w:val="2"/>
          <w:u w:val="single"/>
          <w:lang w:bidi="ar-JO"/>
        </w:rPr>
      </w:pPr>
    </w:p>
    <w:p w:rsidR="00817F9E" w:rsidRDefault="00817F9E" w:rsidP="00817F9E">
      <w:pPr>
        <w:bidi/>
        <w:spacing w:line="276" w:lineRule="auto"/>
        <w:ind w:left="-270"/>
        <w:jc w:val="both"/>
        <w:rPr>
          <w:rFonts w:asciiTheme="minorHAnsi" w:hAnsiTheme="minorHAnsi" w:cstheme="minorHAnsi"/>
          <w:b/>
          <w:bCs/>
          <w:sz w:val="32"/>
          <w:szCs w:val="32"/>
          <w:u w:val="single"/>
          <w:rtl/>
          <w:lang w:bidi="ar-JO"/>
        </w:rPr>
      </w:pPr>
      <w:r w:rsidRPr="00817F9E">
        <w:rPr>
          <w:rFonts w:asciiTheme="minorHAnsi" w:hAnsiTheme="minorHAnsi" w:cstheme="minorHAnsi"/>
          <w:b/>
          <w:bCs/>
          <w:sz w:val="32"/>
          <w:szCs w:val="32"/>
          <w:u w:val="single"/>
          <w:rtl/>
          <w:lang w:bidi="ar-JO"/>
        </w:rPr>
        <w:t>قسم التشريعات</w:t>
      </w:r>
    </w:p>
    <w:p w:rsidR="00817F9E" w:rsidRPr="00CA572E" w:rsidRDefault="00817F9E" w:rsidP="00817F9E">
      <w:pPr>
        <w:bidi/>
        <w:spacing w:line="276" w:lineRule="auto"/>
        <w:ind w:left="-270"/>
        <w:jc w:val="both"/>
        <w:rPr>
          <w:rFonts w:asciiTheme="minorHAnsi" w:hAnsiTheme="minorHAnsi" w:cstheme="minorHAnsi"/>
          <w:b/>
          <w:bCs/>
          <w:sz w:val="2"/>
          <w:szCs w:val="2"/>
          <w:u w:val="single"/>
          <w:rtl/>
          <w:lang w:bidi="ar-JO"/>
        </w:rPr>
      </w:pPr>
    </w:p>
    <w:p w:rsidR="00817F9E" w:rsidRPr="00817F9E" w:rsidRDefault="00817F9E" w:rsidP="00817F9E">
      <w:pPr>
        <w:pStyle w:val="ListParagraph"/>
        <w:numPr>
          <w:ilvl w:val="0"/>
          <w:numId w:val="7"/>
        </w:numPr>
        <w:spacing w:after="160" w:line="276" w:lineRule="auto"/>
        <w:ind w:left="-270"/>
        <w:jc w:val="both"/>
        <w:rPr>
          <w:rFonts w:asciiTheme="minorHAnsi" w:hAnsiTheme="minorHAnsi" w:cstheme="minorHAnsi"/>
          <w:sz w:val="32"/>
          <w:szCs w:val="32"/>
          <w:rtl/>
          <w:lang w:bidi="ar-JO"/>
        </w:rPr>
      </w:pPr>
      <w:r w:rsidRPr="00817F9E">
        <w:rPr>
          <w:rFonts w:asciiTheme="minorHAnsi" w:hAnsiTheme="minorHAnsi" w:cstheme="minorHAnsi"/>
          <w:sz w:val="32"/>
          <w:szCs w:val="32"/>
          <w:rtl/>
          <w:lang w:bidi="ar-JO"/>
        </w:rPr>
        <w:t>صياغة وتطوير مشاريع القوانين والأنظمة والتعليمات اللازمة للوزارة والمؤسسات والهيئات التابعة لها، مع ضمان توافقها الكامل مع التشريعات النافذة والسياسات العامة للدولة.</w:t>
      </w:r>
    </w:p>
    <w:p w:rsidR="00817F9E" w:rsidRPr="00817F9E" w:rsidRDefault="00817F9E" w:rsidP="00817F9E">
      <w:pPr>
        <w:pStyle w:val="ListParagraph"/>
        <w:numPr>
          <w:ilvl w:val="0"/>
          <w:numId w:val="7"/>
        </w:numPr>
        <w:spacing w:after="160" w:line="276" w:lineRule="auto"/>
        <w:ind w:left="-270"/>
        <w:jc w:val="both"/>
        <w:rPr>
          <w:rFonts w:asciiTheme="minorHAnsi" w:hAnsiTheme="minorHAnsi" w:cstheme="minorHAnsi"/>
          <w:sz w:val="32"/>
          <w:szCs w:val="32"/>
          <w:lang w:bidi="ar-JO"/>
        </w:rPr>
      </w:pPr>
      <w:r w:rsidRPr="00817F9E">
        <w:rPr>
          <w:rFonts w:asciiTheme="minorHAnsi" w:hAnsiTheme="minorHAnsi" w:cstheme="minorHAnsi"/>
          <w:sz w:val="32"/>
          <w:szCs w:val="32"/>
          <w:rtl/>
          <w:lang w:bidi="ar-JO"/>
        </w:rPr>
        <w:t>تحليل مشاريع القوانين والأنظمة والتعليمات ذات الصلة بعمل الوزارة في كافة مراحلها الدستورية والبرلمانية، وإعداد الملاحظات والتعديلات المطلوبة.</w:t>
      </w:r>
    </w:p>
    <w:p w:rsidR="00817F9E" w:rsidRPr="00817F9E" w:rsidRDefault="00817F9E" w:rsidP="00817F9E">
      <w:pPr>
        <w:pStyle w:val="ListParagraph"/>
        <w:numPr>
          <w:ilvl w:val="0"/>
          <w:numId w:val="7"/>
        </w:numPr>
        <w:spacing w:after="160" w:line="276" w:lineRule="auto"/>
        <w:ind w:left="-270"/>
        <w:jc w:val="both"/>
        <w:rPr>
          <w:rFonts w:asciiTheme="minorHAnsi" w:hAnsiTheme="minorHAnsi" w:cstheme="minorHAnsi"/>
          <w:sz w:val="32"/>
          <w:szCs w:val="32"/>
          <w:lang w:bidi="ar-JO"/>
        </w:rPr>
      </w:pPr>
      <w:r w:rsidRPr="00817F9E">
        <w:rPr>
          <w:rFonts w:asciiTheme="minorHAnsi" w:hAnsiTheme="minorHAnsi" w:cstheme="minorHAnsi"/>
          <w:sz w:val="32"/>
          <w:szCs w:val="32"/>
          <w:rtl/>
          <w:lang w:bidi="ar-JO"/>
        </w:rPr>
        <w:t>الحضور والمشاركة في اجتماعات ديوان التشريع والرأي واللجان الوزارية القانونية لمناقشة مشاريع القوانين والأنظمة ذات الصلة</w:t>
      </w:r>
      <w:r w:rsidRPr="00817F9E">
        <w:rPr>
          <w:rFonts w:asciiTheme="minorHAnsi" w:hAnsiTheme="minorHAnsi" w:cstheme="minorHAnsi"/>
          <w:sz w:val="32"/>
          <w:szCs w:val="32"/>
          <w:lang w:bidi="ar-JO"/>
        </w:rPr>
        <w:t>.</w:t>
      </w:r>
    </w:p>
    <w:p w:rsidR="00817F9E" w:rsidRPr="00817F9E" w:rsidRDefault="00817F9E" w:rsidP="00817F9E">
      <w:pPr>
        <w:pStyle w:val="ListParagraph"/>
        <w:numPr>
          <w:ilvl w:val="0"/>
          <w:numId w:val="7"/>
        </w:numPr>
        <w:spacing w:after="160" w:line="276" w:lineRule="auto"/>
        <w:ind w:left="-270"/>
        <w:jc w:val="both"/>
        <w:rPr>
          <w:rFonts w:asciiTheme="minorHAnsi" w:hAnsiTheme="minorHAnsi" w:cstheme="minorHAnsi"/>
          <w:sz w:val="32"/>
          <w:szCs w:val="32"/>
          <w:lang w:bidi="ar-JO"/>
        </w:rPr>
      </w:pPr>
      <w:r w:rsidRPr="00817F9E">
        <w:rPr>
          <w:rFonts w:asciiTheme="minorHAnsi" w:hAnsiTheme="minorHAnsi" w:cstheme="minorHAnsi"/>
          <w:sz w:val="32"/>
          <w:szCs w:val="32"/>
          <w:rtl/>
          <w:lang w:bidi="ar-JO"/>
        </w:rPr>
        <w:t>إعداد الدراسات والبحوث القانونية المتقدمة المتعلقة بتطوير التشريعات وحل المشكلات القانونية الناشئة عن عمل الوزارة</w:t>
      </w:r>
      <w:r w:rsidRPr="00817F9E">
        <w:rPr>
          <w:rFonts w:asciiTheme="minorHAnsi" w:hAnsiTheme="minorHAnsi" w:cstheme="minorHAnsi"/>
          <w:sz w:val="32"/>
          <w:szCs w:val="32"/>
          <w:lang w:bidi="ar-JO"/>
        </w:rPr>
        <w:t>.</w:t>
      </w:r>
    </w:p>
    <w:p w:rsidR="00817F9E" w:rsidRPr="00817F9E" w:rsidRDefault="00817F9E" w:rsidP="00817F9E">
      <w:pPr>
        <w:pStyle w:val="ListParagraph"/>
        <w:numPr>
          <w:ilvl w:val="0"/>
          <w:numId w:val="7"/>
        </w:numPr>
        <w:spacing w:after="160" w:line="276" w:lineRule="auto"/>
        <w:ind w:left="-270"/>
        <w:jc w:val="both"/>
        <w:rPr>
          <w:rFonts w:asciiTheme="minorHAnsi" w:hAnsiTheme="minorHAnsi" w:cstheme="minorHAnsi"/>
          <w:sz w:val="32"/>
          <w:szCs w:val="32"/>
          <w:lang w:bidi="ar-JO"/>
        </w:rPr>
      </w:pPr>
      <w:r w:rsidRPr="00817F9E">
        <w:rPr>
          <w:rFonts w:asciiTheme="minorHAnsi" w:hAnsiTheme="minorHAnsi" w:cstheme="minorHAnsi"/>
          <w:sz w:val="32"/>
          <w:szCs w:val="32"/>
          <w:rtl/>
          <w:lang w:bidi="ar-JO"/>
        </w:rPr>
        <w:t>الاشتراك في اللجان الداخلية ذات العلاقة بمهام المديرية</w:t>
      </w:r>
      <w:r w:rsidRPr="00817F9E">
        <w:rPr>
          <w:rFonts w:asciiTheme="minorHAnsi" w:hAnsiTheme="minorHAnsi" w:cstheme="minorHAnsi"/>
          <w:sz w:val="32"/>
          <w:szCs w:val="32"/>
          <w:lang w:bidi="ar-JO"/>
        </w:rPr>
        <w:t>.</w:t>
      </w:r>
    </w:p>
    <w:p w:rsidR="00817F9E" w:rsidRPr="00CA572E" w:rsidRDefault="00817F9E" w:rsidP="00CA572E">
      <w:pPr>
        <w:pStyle w:val="ListParagraph"/>
        <w:numPr>
          <w:ilvl w:val="0"/>
          <w:numId w:val="7"/>
        </w:numPr>
        <w:spacing w:after="160" w:line="276" w:lineRule="auto"/>
        <w:ind w:left="-270"/>
        <w:jc w:val="both"/>
        <w:rPr>
          <w:rFonts w:asciiTheme="minorHAnsi" w:hAnsiTheme="minorHAnsi" w:cstheme="minorHAnsi"/>
          <w:sz w:val="32"/>
          <w:szCs w:val="32"/>
          <w:rtl/>
          <w:lang w:bidi="ar-JO"/>
        </w:rPr>
      </w:pPr>
      <w:bookmarkStart w:id="7" w:name="_Hlk227516981"/>
      <w:r w:rsidRPr="00817F9E">
        <w:rPr>
          <w:rFonts w:asciiTheme="minorHAnsi" w:hAnsiTheme="minorHAnsi" w:cstheme="minorHAnsi"/>
          <w:sz w:val="32"/>
          <w:szCs w:val="32"/>
          <w:rtl/>
          <w:lang w:bidi="ar-JO"/>
        </w:rPr>
        <w:t>تنفيذ كافة الأعمال والمهام الأخرى التي تُكلف بها المديرية من قبل معالي الوزير أو عطوفة الأمين العام أو مدير المديرية</w:t>
      </w:r>
      <w:bookmarkEnd w:id="7"/>
      <w:r w:rsidRPr="00817F9E">
        <w:rPr>
          <w:rFonts w:asciiTheme="minorHAnsi" w:hAnsiTheme="minorHAnsi" w:cstheme="minorHAnsi"/>
          <w:sz w:val="32"/>
          <w:szCs w:val="32"/>
          <w:rtl/>
          <w:lang w:bidi="ar-JO"/>
        </w:rPr>
        <w:t>.</w:t>
      </w:r>
    </w:p>
    <w:p w:rsidR="00817F9E" w:rsidRDefault="00817F9E" w:rsidP="00817F9E">
      <w:pPr>
        <w:bidi/>
        <w:spacing w:line="276" w:lineRule="auto"/>
        <w:ind w:left="-270"/>
        <w:rPr>
          <w:rFonts w:asciiTheme="minorHAnsi" w:hAnsiTheme="minorHAnsi" w:cstheme="minorHAnsi"/>
          <w:b/>
          <w:bCs/>
          <w:sz w:val="32"/>
          <w:szCs w:val="32"/>
          <w:u w:val="single"/>
          <w:rtl/>
          <w:lang w:bidi="ar-JO"/>
        </w:rPr>
      </w:pPr>
      <w:r w:rsidRPr="00817F9E">
        <w:rPr>
          <w:rFonts w:asciiTheme="minorHAnsi" w:hAnsiTheme="minorHAnsi" w:cstheme="minorHAnsi"/>
          <w:b/>
          <w:bCs/>
          <w:sz w:val="32"/>
          <w:szCs w:val="32"/>
          <w:u w:val="single"/>
          <w:lang w:bidi="ar-JO"/>
        </w:rPr>
        <w:tab/>
      </w:r>
      <w:r w:rsidRPr="00817F9E">
        <w:rPr>
          <w:rFonts w:asciiTheme="minorHAnsi" w:hAnsiTheme="minorHAnsi" w:cstheme="minorHAnsi"/>
          <w:b/>
          <w:bCs/>
          <w:sz w:val="32"/>
          <w:szCs w:val="32"/>
          <w:u w:val="single"/>
          <w:rtl/>
          <w:lang w:bidi="ar-JO"/>
        </w:rPr>
        <w:t>قسم الشؤون البرلمانية</w:t>
      </w:r>
    </w:p>
    <w:p w:rsidR="00817F9E" w:rsidRPr="00CA572E" w:rsidRDefault="00817F9E" w:rsidP="00817F9E">
      <w:pPr>
        <w:bidi/>
        <w:spacing w:line="276" w:lineRule="auto"/>
        <w:ind w:left="-270"/>
        <w:rPr>
          <w:rFonts w:asciiTheme="minorHAnsi" w:hAnsiTheme="minorHAnsi" w:cstheme="minorHAnsi"/>
          <w:b/>
          <w:bCs/>
          <w:sz w:val="6"/>
          <w:szCs w:val="6"/>
          <w:u w:val="single"/>
          <w:rtl/>
          <w:lang w:bidi="ar-JO"/>
        </w:rPr>
      </w:pPr>
    </w:p>
    <w:p w:rsidR="00817F9E" w:rsidRPr="00817F9E" w:rsidRDefault="00817F9E" w:rsidP="00AC10B3">
      <w:pPr>
        <w:pStyle w:val="ListParagraph"/>
        <w:numPr>
          <w:ilvl w:val="0"/>
          <w:numId w:val="8"/>
        </w:numPr>
        <w:spacing w:after="160" w:line="276" w:lineRule="auto"/>
        <w:ind w:left="-360" w:hanging="180"/>
        <w:jc w:val="both"/>
        <w:rPr>
          <w:rFonts w:asciiTheme="minorHAnsi" w:hAnsiTheme="minorHAnsi" w:cstheme="minorHAnsi"/>
          <w:sz w:val="32"/>
          <w:szCs w:val="32"/>
          <w:rtl/>
          <w:lang w:bidi="ar-JO"/>
        </w:rPr>
      </w:pPr>
      <w:bookmarkStart w:id="8" w:name="_GoBack"/>
      <w:bookmarkEnd w:id="8"/>
      <w:r w:rsidRPr="00817F9E">
        <w:rPr>
          <w:rFonts w:asciiTheme="minorHAnsi" w:hAnsiTheme="minorHAnsi" w:cstheme="minorHAnsi"/>
          <w:sz w:val="32"/>
          <w:szCs w:val="32"/>
          <w:rtl/>
          <w:lang w:bidi="ar-JO"/>
        </w:rPr>
        <w:t>تجهيز وضمان الرد على أسئلة واستجوابات وكتب أعضاء مجلس الأمة الواردة إلى الوزارة، بالتنسيق مع الدوائر المعنية ضمن المدد القانونية</w:t>
      </w:r>
      <w:r w:rsidRPr="00817F9E">
        <w:rPr>
          <w:rFonts w:asciiTheme="minorHAnsi" w:hAnsiTheme="minorHAnsi" w:cstheme="minorHAnsi"/>
          <w:sz w:val="32"/>
          <w:szCs w:val="32"/>
          <w:lang w:bidi="ar-JO"/>
        </w:rPr>
        <w:t>.</w:t>
      </w:r>
    </w:p>
    <w:p w:rsidR="00817F9E" w:rsidRPr="00817F9E" w:rsidRDefault="00817F9E" w:rsidP="00817F9E">
      <w:pPr>
        <w:pStyle w:val="ListParagraph"/>
        <w:numPr>
          <w:ilvl w:val="0"/>
          <w:numId w:val="8"/>
        </w:numPr>
        <w:spacing w:after="160" w:line="276" w:lineRule="auto"/>
        <w:ind w:left="-270"/>
        <w:jc w:val="both"/>
        <w:rPr>
          <w:rFonts w:asciiTheme="minorHAnsi" w:hAnsiTheme="minorHAnsi" w:cstheme="minorHAnsi"/>
          <w:sz w:val="32"/>
          <w:szCs w:val="32"/>
          <w:rtl/>
          <w:lang w:bidi="ar-JO"/>
        </w:rPr>
      </w:pPr>
      <w:r w:rsidRPr="00817F9E">
        <w:rPr>
          <w:rFonts w:asciiTheme="minorHAnsi" w:hAnsiTheme="minorHAnsi" w:cstheme="minorHAnsi"/>
          <w:sz w:val="32"/>
          <w:szCs w:val="32"/>
          <w:rtl/>
          <w:lang w:bidi="ar-JO"/>
        </w:rPr>
        <w:lastRenderedPageBreak/>
        <w:t>الحضور في اجتماعات اللجان المختصة في مجلس الأعيان ومجلس النواب، وإعداد الوثائق والملاحظات القانونية المتعلقة بعمل الوزارة</w:t>
      </w:r>
      <w:r w:rsidRPr="00817F9E">
        <w:rPr>
          <w:rFonts w:asciiTheme="minorHAnsi" w:hAnsiTheme="minorHAnsi" w:cstheme="minorHAnsi"/>
          <w:sz w:val="32"/>
          <w:szCs w:val="32"/>
          <w:lang w:bidi="ar-JO"/>
        </w:rPr>
        <w:t>.</w:t>
      </w:r>
    </w:p>
    <w:p w:rsidR="00817F9E" w:rsidRPr="00817F9E" w:rsidRDefault="00817F9E" w:rsidP="00817F9E">
      <w:pPr>
        <w:pStyle w:val="ListParagraph"/>
        <w:numPr>
          <w:ilvl w:val="0"/>
          <w:numId w:val="8"/>
        </w:numPr>
        <w:spacing w:after="160" w:line="276" w:lineRule="auto"/>
        <w:ind w:left="-270"/>
        <w:jc w:val="both"/>
        <w:rPr>
          <w:rFonts w:asciiTheme="minorHAnsi" w:hAnsiTheme="minorHAnsi" w:cstheme="minorHAnsi"/>
          <w:sz w:val="32"/>
          <w:szCs w:val="32"/>
          <w:rtl/>
          <w:lang w:bidi="ar-JO"/>
        </w:rPr>
      </w:pPr>
      <w:r w:rsidRPr="00817F9E">
        <w:rPr>
          <w:rFonts w:asciiTheme="minorHAnsi" w:hAnsiTheme="minorHAnsi" w:cstheme="minorHAnsi"/>
          <w:sz w:val="32"/>
          <w:szCs w:val="32"/>
          <w:rtl/>
          <w:lang w:bidi="ar-JO"/>
        </w:rPr>
        <w:t>الحضور في جلسات مجلس النواب الرقابية وجلسات الثقة وجلسات مناقشة مشروع قانون الموازنة، وإعداد الردود القانونية المطلوبة.</w:t>
      </w:r>
    </w:p>
    <w:p w:rsidR="00817F9E" w:rsidRPr="00817F9E" w:rsidRDefault="00817F9E" w:rsidP="00817F9E">
      <w:pPr>
        <w:pStyle w:val="ListParagraph"/>
        <w:numPr>
          <w:ilvl w:val="0"/>
          <w:numId w:val="8"/>
        </w:numPr>
        <w:spacing w:after="160" w:line="276" w:lineRule="auto"/>
        <w:ind w:left="-270"/>
        <w:jc w:val="both"/>
        <w:rPr>
          <w:rFonts w:asciiTheme="minorHAnsi" w:hAnsiTheme="minorHAnsi" w:cstheme="minorHAnsi"/>
          <w:sz w:val="32"/>
          <w:szCs w:val="32"/>
          <w:lang w:bidi="ar-JO"/>
        </w:rPr>
      </w:pPr>
      <w:r w:rsidRPr="00817F9E">
        <w:rPr>
          <w:rFonts w:asciiTheme="minorHAnsi" w:hAnsiTheme="minorHAnsi" w:cstheme="minorHAnsi"/>
          <w:sz w:val="32"/>
          <w:szCs w:val="32"/>
          <w:rtl/>
          <w:lang w:bidi="ar-JO"/>
        </w:rPr>
        <w:t xml:space="preserve">الحضور أثناء زيارات أعضاء مجلس الأمة إلى الوزارة مع معالي الوزير، وتسجيل الملاحظات القانونية الناتجة عن هذه الزيارات، ومتابعة جميع معاملاتهم وطلباتهم لدى الوزارة والدوائر التابعة لها. </w:t>
      </w:r>
    </w:p>
    <w:p w:rsidR="00817F9E" w:rsidRPr="00817F9E" w:rsidRDefault="00817F9E" w:rsidP="00817F9E">
      <w:pPr>
        <w:pStyle w:val="ListParagraph"/>
        <w:numPr>
          <w:ilvl w:val="0"/>
          <w:numId w:val="8"/>
        </w:numPr>
        <w:spacing w:after="160" w:line="276" w:lineRule="auto"/>
        <w:ind w:left="-270"/>
        <w:jc w:val="both"/>
        <w:rPr>
          <w:rFonts w:asciiTheme="minorHAnsi" w:hAnsiTheme="minorHAnsi" w:cstheme="minorHAnsi"/>
          <w:sz w:val="32"/>
          <w:szCs w:val="32"/>
          <w:lang w:bidi="ar-JO"/>
        </w:rPr>
      </w:pPr>
      <w:r w:rsidRPr="00817F9E">
        <w:rPr>
          <w:rFonts w:asciiTheme="minorHAnsi" w:hAnsiTheme="minorHAnsi" w:cstheme="minorHAnsi"/>
          <w:sz w:val="32"/>
          <w:szCs w:val="32"/>
          <w:rtl/>
          <w:lang w:bidi="ar-JO"/>
        </w:rPr>
        <w:t>الاشتراك في اللجان الداخلية ذات العلاقة بمهام المديرية</w:t>
      </w:r>
      <w:r w:rsidRPr="00817F9E">
        <w:rPr>
          <w:rFonts w:asciiTheme="minorHAnsi" w:hAnsiTheme="minorHAnsi" w:cstheme="minorHAnsi"/>
          <w:sz w:val="32"/>
          <w:szCs w:val="32"/>
          <w:lang w:bidi="ar-JO"/>
        </w:rPr>
        <w:t>.</w:t>
      </w:r>
    </w:p>
    <w:p w:rsidR="00817F9E" w:rsidRPr="00817F9E" w:rsidRDefault="00817F9E" w:rsidP="00817F9E">
      <w:pPr>
        <w:pStyle w:val="ListParagraph"/>
        <w:numPr>
          <w:ilvl w:val="0"/>
          <w:numId w:val="8"/>
        </w:numPr>
        <w:spacing w:after="160" w:line="276" w:lineRule="auto"/>
        <w:ind w:left="-270"/>
        <w:jc w:val="both"/>
        <w:rPr>
          <w:rFonts w:asciiTheme="minorHAnsi" w:hAnsiTheme="minorHAnsi" w:cstheme="minorHAnsi"/>
          <w:sz w:val="32"/>
          <w:szCs w:val="32"/>
          <w:lang w:bidi="ar-JO"/>
        </w:rPr>
      </w:pPr>
      <w:r w:rsidRPr="00817F9E">
        <w:rPr>
          <w:rFonts w:asciiTheme="minorHAnsi" w:hAnsiTheme="minorHAnsi" w:cstheme="minorHAnsi"/>
          <w:sz w:val="32"/>
          <w:szCs w:val="32"/>
          <w:rtl/>
          <w:lang w:bidi="ar-JO"/>
        </w:rPr>
        <w:t xml:space="preserve"> تنفيذ كافة الأعمال والمهام الأخرى التي تُكلف بها المديرية من قبل معالي الوزير أو عطوفة الأمين العام أو مدير المديرية.</w:t>
      </w:r>
    </w:p>
    <w:p w:rsidR="00B643E0" w:rsidRDefault="00B643E0" w:rsidP="00360136">
      <w:pPr>
        <w:jc w:val="right"/>
        <w:rPr>
          <w:rtl/>
        </w:rPr>
      </w:pPr>
    </w:p>
    <w:sectPr w:rsidR="00B643E0" w:rsidSect="007743F2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ED7" w:rsidRDefault="00324ED7" w:rsidP="00360136">
      <w:r>
        <w:separator/>
      </w:r>
    </w:p>
  </w:endnote>
  <w:endnote w:type="continuationSeparator" w:id="0">
    <w:p w:rsidR="00324ED7" w:rsidRDefault="00324ED7" w:rsidP="0036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ED7" w:rsidRDefault="00324ED7" w:rsidP="00360136">
      <w:r>
        <w:separator/>
      </w:r>
    </w:p>
  </w:footnote>
  <w:footnote w:type="continuationSeparator" w:id="0">
    <w:p w:rsidR="00324ED7" w:rsidRDefault="00324ED7" w:rsidP="00360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136" w:rsidRDefault="00360136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0136" w:rsidRDefault="00360136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360136" w:rsidRDefault="00360136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7629B"/>
    <w:multiLevelType w:val="hybridMultilevel"/>
    <w:tmpl w:val="4420F6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658F1"/>
    <w:multiLevelType w:val="multilevel"/>
    <w:tmpl w:val="D828189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F361E"/>
    <w:multiLevelType w:val="hybridMultilevel"/>
    <w:tmpl w:val="C504DF4A"/>
    <w:lvl w:ilvl="0" w:tplc="8C6EFB22">
      <w:start w:val="1"/>
      <w:numFmt w:val="bullet"/>
      <w:lvlText w:val=""/>
      <w:lvlJc w:val="center"/>
      <w:pPr>
        <w:ind w:left="64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F4F54"/>
    <w:multiLevelType w:val="hybridMultilevel"/>
    <w:tmpl w:val="8F8EDFB8"/>
    <w:lvl w:ilvl="0" w:tplc="0409000D">
      <w:start w:val="1"/>
      <w:numFmt w:val="bullet"/>
      <w:lvlText w:val=""/>
      <w:lvlJc w:val="left"/>
      <w:pPr>
        <w:ind w:left="72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4" w15:restartNumberingAfterBreak="0">
    <w:nsid w:val="35A2487B"/>
    <w:multiLevelType w:val="hybridMultilevel"/>
    <w:tmpl w:val="6FE051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36F78"/>
    <w:multiLevelType w:val="hybridMultilevel"/>
    <w:tmpl w:val="5CEE6F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1170E"/>
    <w:multiLevelType w:val="hybridMultilevel"/>
    <w:tmpl w:val="557C06A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B35AB8"/>
    <w:multiLevelType w:val="hybridMultilevel"/>
    <w:tmpl w:val="59C0B382"/>
    <w:lvl w:ilvl="0" w:tplc="8C6EFB22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8C6EFB22">
      <w:start w:val="1"/>
      <w:numFmt w:val="bullet"/>
      <w:lvlText w:val=""/>
      <w:lvlJc w:val="center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36"/>
    <w:rsid w:val="002826D1"/>
    <w:rsid w:val="00324ED7"/>
    <w:rsid w:val="00360136"/>
    <w:rsid w:val="003D1922"/>
    <w:rsid w:val="00503827"/>
    <w:rsid w:val="0075064B"/>
    <w:rsid w:val="007743F2"/>
    <w:rsid w:val="007D31DD"/>
    <w:rsid w:val="007F5E3A"/>
    <w:rsid w:val="00817F9E"/>
    <w:rsid w:val="008C6EF2"/>
    <w:rsid w:val="008E3E0A"/>
    <w:rsid w:val="009F095C"/>
    <w:rsid w:val="00A27011"/>
    <w:rsid w:val="00A834DA"/>
    <w:rsid w:val="00AA22C5"/>
    <w:rsid w:val="00AB3FAA"/>
    <w:rsid w:val="00AC10B3"/>
    <w:rsid w:val="00B643E0"/>
    <w:rsid w:val="00B70D35"/>
    <w:rsid w:val="00BC3CB0"/>
    <w:rsid w:val="00BE07D3"/>
    <w:rsid w:val="00CA572E"/>
    <w:rsid w:val="00CE3EB4"/>
    <w:rsid w:val="00CF7A99"/>
    <w:rsid w:val="00D5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0B2C2"/>
  <w15:chartTrackingRefBased/>
  <w15:docId w15:val="{C89BEFFC-298E-492C-A83C-FEA33F90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5E3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1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136"/>
  </w:style>
  <w:style w:type="paragraph" w:styleId="Footer">
    <w:name w:val="footer"/>
    <w:basedOn w:val="Normal"/>
    <w:link w:val="FooterChar"/>
    <w:uiPriority w:val="99"/>
    <w:unhideWhenUsed/>
    <w:rsid w:val="003601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136"/>
  </w:style>
  <w:style w:type="paragraph" w:styleId="BodyText">
    <w:name w:val="Body Text"/>
    <w:basedOn w:val="Normal"/>
    <w:link w:val="BodyTextChar"/>
    <w:uiPriority w:val="99"/>
    <w:semiHidden/>
    <w:unhideWhenUsed/>
    <w:rsid w:val="00A27011"/>
    <w:pPr>
      <w:bidi/>
      <w:jc w:val="lowKashida"/>
    </w:pPr>
    <w:rPr>
      <w:rFonts w:ascii="Times New Roman" w:hAnsi="Times New Roman" w:cs="Times New Roman"/>
      <w:sz w:val="28"/>
      <w:szCs w:val="28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27011"/>
    <w:rPr>
      <w:rFonts w:ascii="Times New Roman" w:hAnsi="Times New Roman" w:cs="Times New Roman"/>
      <w:sz w:val="28"/>
      <w:szCs w:val="28"/>
      <w:lang w:eastAsia="ar-SA"/>
    </w:rPr>
  </w:style>
  <w:style w:type="paragraph" w:styleId="ListParagraph">
    <w:name w:val="List Paragraph"/>
    <w:basedOn w:val="Normal"/>
    <w:uiPriority w:val="34"/>
    <w:qFormat/>
    <w:rsid w:val="00A27011"/>
    <w:pPr>
      <w:bidi/>
      <w:ind w:left="720"/>
      <w:contextualSpacing/>
      <w:jc w:val="lowKashida"/>
    </w:pPr>
    <w:rPr>
      <w:rFonts w:ascii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39"/>
    <w:rsid w:val="00AA2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743F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743F2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7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9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90229-7B26-450D-839F-35FF6C0EB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Manal M. Abushaqra</dc:creator>
  <cp:keywords/>
  <dc:description/>
  <cp:lastModifiedBy>Manal M. Abushaqra</cp:lastModifiedBy>
  <cp:revision>5</cp:revision>
  <cp:lastPrinted>2026-05-06T11:07:00Z</cp:lastPrinted>
  <dcterms:created xsi:type="dcterms:W3CDTF">2026-04-20T06:08:00Z</dcterms:created>
  <dcterms:modified xsi:type="dcterms:W3CDTF">2026-05-06T11:07:00Z</dcterms:modified>
</cp:coreProperties>
</file>